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4503"/>
        <w:gridCol w:w="9497"/>
      </w:tblGrid>
      <w:tr w:rsidR="00F12643" w14:paraId="0C02893B" w14:textId="77777777" w:rsidTr="00F12643">
        <w:tc>
          <w:tcPr>
            <w:tcW w:w="4503" w:type="dxa"/>
          </w:tcPr>
          <w:p w14:paraId="6803BC5C" w14:textId="65E65AE2" w:rsidR="00F12643" w:rsidRPr="00F12643" w:rsidRDefault="00F12643" w:rsidP="00F12643">
            <w:pPr>
              <w:rPr>
                <w:b/>
                <w:sz w:val="20"/>
                <w:szCs w:val="20"/>
                <w:u w:val="single"/>
              </w:rPr>
            </w:pPr>
            <w:r w:rsidRPr="00F12643">
              <w:rPr>
                <w:b/>
                <w:sz w:val="20"/>
                <w:szCs w:val="20"/>
                <w:u w:val="single"/>
              </w:rPr>
              <w:t xml:space="preserve">Key People: </w:t>
            </w:r>
            <w:r>
              <w:rPr>
                <w:sz w:val="20"/>
                <w:szCs w:val="20"/>
              </w:rPr>
              <w:t>Mearsheimer, Waltz, Morgenthau</w:t>
            </w:r>
          </w:p>
        </w:tc>
        <w:tc>
          <w:tcPr>
            <w:tcW w:w="9497" w:type="dxa"/>
          </w:tcPr>
          <w:p w14:paraId="68B1E747" w14:textId="018AC3FC" w:rsidR="00F12643" w:rsidRPr="00F12643" w:rsidRDefault="00F12643" w:rsidP="00F12643">
            <w:pPr>
              <w:rPr>
                <w:b/>
                <w:sz w:val="20"/>
                <w:szCs w:val="20"/>
                <w:u w:val="single"/>
              </w:rPr>
            </w:pPr>
            <w:r w:rsidRPr="00F12643">
              <w:rPr>
                <w:b/>
                <w:sz w:val="20"/>
                <w:szCs w:val="20"/>
                <w:u w:val="single"/>
              </w:rPr>
              <w:t xml:space="preserve">Key Terms: </w:t>
            </w:r>
            <w:r w:rsidRPr="00F12643">
              <w:rPr>
                <w:sz w:val="20"/>
                <w:szCs w:val="20"/>
              </w:rPr>
              <w:t>Structural realist, offensive realist, defensive realist, parsimonious theory</w:t>
            </w:r>
            <w:r>
              <w:rPr>
                <w:sz w:val="20"/>
                <w:szCs w:val="20"/>
              </w:rPr>
              <w:t xml:space="preserve">, </w:t>
            </w:r>
            <w:r w:rsidRPr="00F12643">
              <w:rPr>
                <w:sz w:val="20"/>
                <w:szCs w:val="20"/>
              </w:rPr>
              <w:t>anarchic system</w:t>
            </w:r>
          </w:p>
        </w:tc>
      </w:tr>
      <w:tr w:rsidR="009270CB" w14:paraId="2E7FE14E" w14:textId="77777777" w:rsidTr="00F12643">
        <w:tc>
          <w:tcPr>
            <w:tcW w:w="14000" w:type="dxa"/>
            <w:gridSpan w:val="2"/>
          </w:tcPr>
          <w:p w14:paraId="513977BA" w14:textId="77777777" w:rsidR="00F12643" w:rsidRDefault="00F12643" w:rsidP="009270CB">
            <w:pPr>
              <w:rPr>
                <w:b/>
                <w:i/>
              </w:rPr>
            </w:pPr>
          </w:p>
          <w:p w14:paraId="5C650026" w14:textId="4D5E0FC9" w:rsidR="00F12643" w:rsidRDefault="00F12643" w:rsidP="009270CB">
            <w:r w:rsidRPr="00F12643">
              <w:rPr>
                <w:b/>
                <w:i/>
              </w:rPr>
              <w:t>INTRODUCTION TO THE MAIN THEORIES OF POWER</w:t>
            </w:r>
            <w:r>
              <w:t xml:space="preserve"> (notes from the presentation)</w:t>
            </w:r>
          </w:p>
          <w:p w14:paraId="24B2FC6E" w14:textId="101556CB" w:rsidR="009270CB" w:rsidRPr="006107D3" w:rsidRDefault="009270CB" w:rsidP="009270CB">
            <w:pPr>
              <w:rPr>
                <w:sz w:val="20"/>
                <w:szCs w:val="20"/>
              </w:rPr>
            </w:pPr>
            <w:r w:rsidRPr="006107D3">
              <w:rPr>
                <w:sz w:val="20"/>
                <w:szCs w:val="20"/>
              </w:rPr>
              <w:t>What are the main theories of Power?</w:t>
            </w:r>
            <w:r w:rsidR="006107D3" w:rsidRPr="006107D3">
              <w:rPr>
                <w:sz w:val="20"/>
                <w:szCs w:val="20"/>
              </w:rPr>
              <w:t xml:space="preserve"> </w:t>
            </w:r>
            <w:r w:rsidRPr="006107D3">
              <w:rPr>
                <w:sz w:val="20"/>
                <w:szCs w:val="20"/>
              </w:rPr>
              <w:t>Level of analysis?</w:t>
            </w:r>
            <w:r w:rsidR="006107D3" w:rsidRPr="006107D3">
              <w:rPr>
                <w:sz w:val="20"/>
                <w:szCs w:val="20"/>
              </w:rPr>
              <w:t xml:space="preserve"> </w:t>
            </w:r>
            <w:r w:rsidRPr="006107D3">
              <w:rPr>
                <w:sz w:val="20"/>
                <w:szCs w:val="20"/>
              </w:rPr>
              <w:t>Why are these theories important?</w:t>
            </w:r>
            <w:r w:rsidR="006107D3" w:rsidRPr="006107D3">
              <w:rPr>
                <w:sz w:val="20"/>
                <w:szCs w:val="20"/>
              </w:rPr>
              <w:t xml:space="preserve"> </w:t>
            </w:r>
            <w:r w:rsidR="00B57DF8" w:rsidRPr="006107D3">
              <w:rPr>
                <w:sz w:val="20"/>
                <w:szCs w:val="20"/>
              </w:rPr>
              <w:t>Why do these theories not say the same thing?</w:t>
            </w:r>
          </w:p>
          <w:p w14:paraId="4347A489" w14:textId="77777777" w:rsidR="00F12643" w:rsidRDefault="00F12643" w:rsidP="009270CB"/>
        </w:tc>
      </w:tr>
    </w:tbl>
    <w:p w14:paraId="785A00D8" w14:textId="77777777" w:rsidR="00B57DF8" w:rsidRDefault="00B57DF8" w:rsidP="009270CB">
      <w:pPr>
        <w:rPr>
          <w:b/>
          <w:u w:val="single"/>
        </w:rPr>
      </w:pPr>
    </w:p>
    <w:p w14:paraId="6572C2D0" w14:textId="160F57BD" w:rsidR="009270CB" w:rsidRDefault="009270CB" w:rsidP="009270CB">
      <w:r w:rsidRPr="009270CB">
        <w:t xml:space="preserve">One of the great western political thinkers of this generation is the academic John Mearsheimer. </w:t>
      </w:r>
      <w:r>
        <w:t>He advocates a theory of power that is known as ‘Structural Realism’. Take a moment to remind yourself that these are not theories whose purpose is to provide intellectual entertainment f</w:t>
      </w:r>
      <w:r w:rsidR="00B57DF8">
        <w:t>or Ivy League professors, foreig</w:t>
      </w:r>
      <w:r>
        <w:t xml:space="preserve">n policy makers and advisers use them to try and predict the behaviour of other states and </w:t>
      </w:r>
      <w:r w:rsidR="00F74DEB">
        <w:t xml:space="preserve">subsequently </w:t>
      </w:r>
      <w:r>
        <w:t xml:space="preserve">to inform their own decision making and goals. </w:t>
      </w:r>
    </w:p>
    <w:p w14:paraId="7EA89DD2" w14:textId="77777777" w:rsidR="00B57DF8" w:rsidRDefault="00B57DF8" w:rsidP="009270CB"/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4644"/>
        <w:gridCol w:w="2356"/>
        <w:gridCol w:w="2333"/>
        <w:gridCol w:w="4667"/>
      </w:tblGrid>
      <w:tr w:rsidR="00B57DF8" w14:paraId="22B48F5B" w14:textId="77777777" w:rsidTr="00F12643">
        <w:tc>
          <w:tcPr>
            <w:tcW w:w="14000" w:type="dxa"/>
            <w:gridSpan w:val="4"/>
            <w:shd w:val="clear" w:color="auto" w:fill="FFFF00"/>
          </w:tcPr>
          <w:p w14:paraId="25BB6F96" w14:textId="77777777" w:rsidR="00B57DF8" w:rsidRPr="00F74DEB" w:rsidRDefault="00B57DF8" w:rsidP="00B57DF8">
            <w:pPr>
              <w:jc w:val="center"/>
              <w:rPr>
                <w:b/>
                <w:sz w:val="28"/>
                <w:szCs w:val="28"/>
              </w:rPr>
            </w:pPr>
            <w:r w:rsidRPr="00F74DEB">
              <w:rPr>
                <w:b/>
                <w:sz w:val="28"/>
                <w:szCs w:val="28"/>
              </w:rPr>
              <w:t>STRUCTURAL REALISM: INTERVIEW WITH JOHN MEARSHEIMER</w:t>
            </w:r>
          </w:p>
        </w:tc>
      </w:tr>
      <w:tr w:rsidR="00B57DF8" w14:paraId="1E9C529A" w14:textId="77777777" w:rsidTr="00F12643">
        <w:tc>
          <w:tcPr>
            <w:tcW w:w="14000" w:type="dxa"/>
            <w:gridSpan w:val="4"/>
            <w:shd w:val="clear" w:color="auto" w:fill="B2A1C7" w:themeFill="accent4" w:themeFillTint="99"/>
          </w:tcPr>
          <w:p w14:paraId="03EC62F0" w14:textId="77777777" w:rsidR="00B57DF8" w:rsidRPr="00F74DEB" w:rsidRDefault="001B7768" w:rsidP="009270CB">
            <w:pPr>
              <w:rPr>
                <w:b/>
                <w:sz w:val="28"/>
                <w:szCs w:val="28"/>
              </w:rPr>
            </w:pPr>
            <w:r w:rsidRPr="00F74DEB">
              <w:rPr>
                <w:b/>
                <w:sz w:val="28"/>
                <w:szCs w:val="28"/>
              </w:rPr>
              <w:t>A: Defining Structural Realism...</w:t>
            </w:r>
          </w:p>
        </w:tc>
      </w:tr>
      <w:tr w:rsidR="00B57DF8" w14:paraId="53ABD633" w14:textId="77777777" w:rsidTr="00F12643">
        <w:tc>
          <w:tcPr>
            <w:tcW w:w="14000" w:type="dxa"/>
            <w:gridSpan w:val="4"/>
            <w:shd w:val="clear" w:color="auto" w:fill="E5DFEC" w:themeFill="accent4" w:themeFillTint="33"/>
          </w:tcPr>
          <w:p w14:paraId="6E19A75F" w14:textId="77777777" w:rsidR="00B57DF8" w:rsidRDefault="001B7768" w:rsidP="009270CB">
            <w:r>
              <w:t>Mearsheimer believes the behaviour of states towards each other is determined by...</w:t>
            </w:r>
          </w:p>
          <w:p w14:paraId="6936E803" w14:textId="77777777" w:rsidR="001B7768" w:rsidRDefault="001B7768" w:rsidP="009270CB"/>
          <w:p w14:paraId="7A6FA8B5" w14:textId="77777777" w:rsidR="001B7768" w:rsidRDefault="001B7768" w:rsidP="009270CB">
            <w:r>
              <w:t>He does not believe that...</w:t>
            </w:r>
          </w:p>
          <w:p w14:paraId="28A81DFE" w14:textId="77777777" w:rsidR="001B7768" w:rsidRDefault="001B7768" w:rsidP="009270CB"/>
          <w:p w14:paraId="54936506" w14:textId="77777777" w:rsidR="001B7768" w:rsidRDefault="001B7768" w:rsidP="009270CB">
            <w:r>
              <w:t>States live in an ‘anarchic’ system, which means:</w:t>
            </w:r>
          </w:p>
          <w:p w14:paraId="35978985" w14:textId="77777777" w:rsidR="001B7768" w:rsidRDefault="001B7768" w:rsidP="009270CB"/>
          <w:p w14:paraId="11839434" w14:textId="77777777" w:rsidR="001B7768" w:rsidRDefault="001B7768" w:rsidP="009270CB">
            <w:r>
              <w:t>This + fact that you never know...</w:t>
            </w:r>
          </w:p>
          <w:p w14:paraId="7FD93D0B" w14:textId="77777777" w:rsidR="001B7768" w:rsidRDefault="001B7768" w:rsidP="009270CB"/>
          <w:p w14:paraId="4C07CB01" w14:textId="77777777" w:rsidR="001B7768" w:rsidRDefault="001B7768" w:rsidP="009270CB">
            <w:r>
              <w:t>Equals...</w:t>
            </w:r>
          </w:p>
          <w:p w14:paraId="6203B084" w14:textId="77777777" w:rsidR="001B7768" w:rsidRDefault="001B7768" w:rsidP="009270CB"/>
          <w:p w14:paraId="429798E9" w14:textId="77777777" w:rsidR="001B7768" w:rsidRDefault="001B7768" w:rsidP="009270CB">
            <w:r>
              <w:t>A good example is...</w:t>
            </w:r>
          </w:p>
          <w:p w14:paraId="4CD1FE22" w14:textId="77777777" w:rsidR="001B7768" w:rsidRDefault="001B7768" w:rsidP="009270CB"/>
          <w:p w14:paraId="164AEE7C" w14:textId="438D3A9E" w:rsidR="001B7768" w:rsidRDefault="001B7768" w:rsidP="009270CB">
            <w:r>
              <w:t>Therefore the pursuit of power by all states is...</w:t>
            </w:r>
          </w:p>
        </w:tc>
      </w:tr>
      <w:tr w:rsidR="00B57DF8" w14:paraId="363AC789" w14:textId="77777777" w:rsidTr="00F12643">
        <w:tc>
          <w:tcPr>
            <w:tcW w:w="14000" w:type="dxa"/>
            <w:gridSpan w:val="4"/>
            <w:shd w:val="clear" w:color="auto" w:fill="1CD635"/>
          </w:tcPr>
          <w:p w14:paraId="0245437D" w14:textId="6CC98332" w:rsidR="00B57DF8" w:rsidRPr="00F74DEB" w:rsidRDefault="00B21E72" w:rsidP="009270CB">
            <w:pPr>
              <w:rPr>
                <w:b/>
                <w:sz w:val="28"/>
                <w:szCs w:val="28"/>
              </w:rPr>
            </w:pPr>
            <w:r w:rsidRPr="00F74DEB">
              <w:rPr>
                <w:b/>
                <w:sz w:val="28"/>
                <w:szCs w:val="28"/>
              </w:rPr>
              <w:t>B: The two types of ‘Political R</w:t>
            </w:r>
            <w:r w:rsidR="002243A4" w:rsidRPr="00F74DEB">
              <w:rPr>
                <w:b/>
                <w:sz w:val="28"/>
                <w:szCs w:val="28"/>
              </w:rPr>
              <w:t>ealism’...</w:t>
            </w:r>
          </w:p>
        </w:tc>
      </w:tr>
      <w:tr w:rsidR="00F12643" w14:paraId="5B7CB3B3" w14:textId="77777777" w:rsidTr="00F12643">
        <w:tc>
          <w:tcPr>
            <w:tcW w:w="4644" w:type="dxa"/>
            <w:vMerge w:val="restart"/>
            <w:shd w:val="clear" w:color="auto" w:fill="D6E3BC" w:themeFill="accent3" w:themeFillTint="66"/>
          </w:tcPr>
          <w:p w14:paraId="09BAF59A" w14:textId="0428100C" w:rsidR="00F12643" w:rsidRDefault="00F12643" w:rsidP="00F74DEB">
            <w:pPr>
              <w:jc w:val="center"/>
            </w:pPr>
            <w:r>
              <w:t>‘</w:t>
            </w:r>
            <w:r w:rsidRPr="00F12643">
              <w:rPr>
                <w:b/>
                <w:u w:val="single"/>
              </w:rPr>
              <w:t>Human Realists’</w:t>
            </w:r>
            <w:r w:rsidRPr="00F74DEB">
              <w:rPr>
                <w:b/>
              </w:rPr>
              <w:t xml:space="preserve"> – Morgenthau</w:t>
            </w:r>
          </w:p>
          <w:p w14:paraId="07396D6B" w14:textId="5C585C84" w:rsidR="00F12643" w:rsidRDefault="00F12643" w:rsidP="009270CB">
            <w:r>
              <w:t>Main belief about power and conflict:</w:t>
            </w:r>
          </w:p>
          <w:p w14:paraId="1DD6D66E" w14:textId="77777777" w:rsidR="00F12643" w:rsidRDefault="00F12643" w:rsidP="009270CB"/>
          <w:p w14:paraId="63FFFE61" w14:textId="55ECFCF2" w:rsidR="00F12643" w:rsidRDefault="00F12643" w:rsidP="009270CB">
            <w:r>
              <w:t>Explanation:</w:t>
            </w:r>
          </w:p>
        </w:tc>
        <w:tc>
          <w:tcPr>
            <w:tcW w:w="9356" w:type="dxa"/>
            <w:gridSpan w:val="3"/>
            <w:shd w:val="clear" w:color="auto" w:fill="C2D69B" w:themeFill="accent3" w:themeFillTint="99"/>
          </w:tcPr>
          <w:p w14:paraId="39A6492E" w14:textId="46BFD03F" w:rsidR="00F12643" w:rsidRPr="00F74DEB" w:rsidRDefault="00F12643" w:rsidP="00F74DEB">
            <w:pPr>
              <w:jc w:val="center"/>
              <w:rPr>
                <w:b/>
              </w:rPr>
            </w:pPr>
            <w:r w:rsidRPr="00F12643">
              <w:rPr>
                <w:u w:val="single"/>
              </w:rPr>
              <w:lastRenderedPageBreak/>
              <w:t>‘</w:t>
            </w:r>
            <w:r w:rsidRPr="00F12643">
              <w:rPr>
                <w:b/>
                <w:u w:val="single"/>
              </w:rPr>
              <w:t>Structural Realists’</w:t>
            </w:r>
            <w:r>
              <w:rPr>
                <w:b/>
              </w:rPr>
              <w:t xml:space="preserve"> - Mearsheimer, Waltz</w:t>
            </w:r>
          </w:p>
          <w:p w14:paraId="44E21F53" w14:textId="77777777" w:rsidR="00F12643" w:rsidRDefault="00F12643" w:rsidP="009270CB">
            <w:r>
              <w:t>Main belief about power and conflict:</w:t>
            </w:r>
          </w:p>
          <w:p w14:paraId="31D89828" w14:textId="77777777" w:rsidR="00F12643" w:rsidRDefault="00F12643" w:rsidP="009270CB"/>
          <w:p w14:paraId="5D520AAD" w14:textId="77777777" w:rsidR="00F12643" w:rsidRDefault="00F12643" w:rsidP="009270CB">
            <w:r>
              <w:t>Explanation:</w:t>
            </w:r>
          </w:p>
          <w:p w14:paraId="0805A44C" w14:textId="3B5238C3" w:rsidR="00F12643" w:rsidRDefault="00F12643" w:rsidP="009270CB"/>
        </w:tc>
      </w:tr>
      <w:tr w:rsidR="00F12643" w14:paraId="5211B093" w14:textId="77777777" w:rsidTr="00F12643">
        <w:tc>
          <w:tcPr>
            <w:tcW w:w="4644" w:type="dxa"/>
            <w:vMerge/>
          </w:tcPr>
          <w:p w14:paraId="6F6B647F" w14:textId="77777777" w:rsidR="00F12643" w:rsidRDefault="00F12643" w:rsidP="009270CB"/>
        </w:tc>
        <w:tc>
          <w:tcPr>
            <w:tcW w:w="4689" w:type="dxa"/>
            <w:gridSpan w:val="2"/>
            <w:shd w:val="clear" w:color="auto" w:fill="auto"/>
          </w:tcPr>
          <w:p w14:paraId="5DF864AC" w14:textId="77777777" w:rsidR="00F12643" w:rsidRDefault="00F12643" w:rsidP="009270CB">
            <w:r>
              <w:t>‘</w:t>
            </w:r>
            <w:r w:rsidRPr="00F74DEB">
              <w:rPr>
                <w:b/>
              </w:rPr>
              <w:t>Offensive Realism’</w:t>
            </w:r>
          </w:p>
          <w:p w14:paraId="05FB3C0C" w14:textId="1D3B0602" w:rsidR="00F12643" w:rsidRPr="00F12643" w:rsidRDefault="00F12643" w:rsidP="009270CB">
            <w:pPr>
              <w:rPr>
                <w:i/>
                <w:sz w:val="20"/>
                <w:szCs w:val="20"/>
              </w:rPr>
            </w:pPr>
            <w:r w:rsidRPr="00F12643">
              <w:rPr>
                <w:i/>
                <w:sz w:val="20"/>
                <w:szCs w:val="20"/>
              </w:rPr>
              <w:t>(not from video)</w:t>
            </w:r>
          </w:p>
        </w:tc>
        <w:tc>
          <w:tcPr>
            <w:tcW w:w="4667" w:type="dxa"/>
          </w:tcPr>
          <w:p w14:paraId="7C62474D" w14:textId="77777777" w:rsidR="00F12643" w:rsidRPr="00F74DEB" w:rsidRDefault="00F12643" w:rsidP="009270CB">
            <w:pPr>
              <w:rPr>
                <w:b/>
              </w:rPr>
            </w:pPr>
            <w:r w:rsidRPr="00F74DEB">
              <w:rPr>
                <w:b/>
              </w:rPr>
              <w:t>‘Defensive Realism’</w:t>
            </w:r>
          </w:p>
          <w:p w14:paraId="5A06CDCA" w14:textId="6156473D" w:rsidR="00F12643" w:rsidRPr="00F12643" w:rsidRDefault="00F12643" w:rsidP="009270CB">
            <w:pPr>
              <w:rPr>
                <w:i/>
                <w:sz w:val="20"/>
                <w:szCs w:val="20"/>
              </w:rPr>
            </w:pPr>
            <w:r w:rsidRPr="00F12643">
              <w:rPr>
                <w:i/>
                <w:sz w:val="20"/>
                <w:szCs w:val="20"/>
              </w:rPr>
              <w:t>(not from video)</w:t>
            </w:r>
          </w:p>
        </w:tc>
      </w:tr>
      <w:tr w:rsidR="00B57DF8" w14:paraId="71F29517" w14:textId="77777777" w:rsidTr="00F12643">
        <w:tc>
          <w:tcPr>
            <w:tcW w:w="14000" w:type="dxa"/>
            <w:gridSpan w:val="4"/>
            <w:shd w:val="clear" w:color="auto" w:fill="92CDDC" w:themeFill="accent5" w:themeFillTint="99"/>
          </w:tcPr>
          <w:p w14:paraId="0BAFCA5A" w14:textId="54A1CBBF" w:rsidR="00B57DF8" w:rsidRPr="00F74DEB" w:rsidRDefault="00B21E72" w:rsidP="009270CB">
            <w:pPr>
              <w:rPr>
                <w:b/>
                <w:sz w:val="28"/>
                <w:szCs w:val="28"/>
              </w:rPr>
            </w:pPr>
            <w:r w:rsidRPr="00F74DEB">
              <w:rPr>
                <w:b/>
                <w:sz w:val="28"/>
                <w:szCs w:val="28"/>
              </w:rPr>
              <w:t>C. Advantages of ‘Structural Realism’ as a theory of power...</w:t>
            </w:r>
          </w:p>
        </w:tc>
      </w:tr>
      <w:tr w:rsidR="00B57DF8" w14:paraId="1AC1EF3C" w14:textId="77777777" w:rsidTr="00F12643">
        <w:tc>
          <w:tcPr>
            <w:tcW w:w="14000" w:type="dxa"/>
            <w:gridSpan w:val="4"/>
            <w:shd w:val="clear" w:color="auto" w:fill="DAEEF3" w:themeFill="accent5" w:themeFillTint="33"/>
          </w:tcPr>
          <w:p w14:paraId="74A82789" w14:textId="39B7A945" w:rsidR="00B21E72" w:rsidRDefault="00F74DEB" w:rsidP="00F74DEB">
            <w:r>
              <w:t xml:space="preserve">i) </w:t>
            </w:r>
            <w:r w:rsidR="00B21E72">
              <w:t>Big Questions</w:t>
            </w:r>
            <w:r>
              <w:t>:</w:t>
            </w:r>
          </w:p>
          <w:p w14:paraId="3C825527" w14:textId="77777777" w:rsidR="00F74DEB" w:rsidRDefault="00F74DEB" w:rsidP="00F74DEB"/>
          <w:p w14:paraId="55E58D5D" w14:textId="77777777" w:rsidR="00B57DF8" w:rsidRDefault="00B21E72" w:rsidP="009270CB">
            <w:r>
              <w:t>ii) ‘Parsimonious’</w:t>
            </w:r>
            <w:r w:rsidR="00F74DEB">
              <w:t>:</w:t>
            </w:r>
          </w:p>
          <w:p w14:paraId="587F2A00" w14:textId="77777777" w:rsidR="00F74DEB" w:rsidRDefault="00F74DEB" w:rsidP="009270CB"/>
          <w:p w14:paraId="024E8E9E" w14:textId="1592A596" w:rsidR="0043303F" w:rsidRDefault="0043303F" w:rsidP="009270CB">
            <w:r>
              <w:t xml:space="preserve">iii) ‘Little theories’: </w:t>
            </w:r>
          </w:p>
        </w:tc>
      </w:tr>
      <w:tr w:rsidR="00F74DEB" w14:paraId="1EC01670" w14:textId="77777777" w:rsidTr="00F12643">
        <w:tc>
          <w:tcPr>
            <w:tcW w:w="14000" w:type="dxa"/>
            <w:gridSpan w:val="4"/>
            <w:shd w:val="clear" w:color="auto" w:fill="FABF8F" w:themeFill="accent6" w:themeFillTint="99"/>
          </w:tcPr>
          <w:p w14:paraId="7AA4C901" w14:textId="4A298FE4" w:rsidR="00F74DEB" w:rsidRPr="00F74DEB" w:rsidRDefault="00F74DEB" w:rsidP="009270CB">
            <w:pPr>
              <w:rPr>
                <w:b/>
                <w:sz w:val="28"/>
                <w:szCs w:val="28"/>
              </w:rPr>
            </w:pPr>
            <w:r w:rsidRPr="00F74DEB">
              <w:rPr>
                <w:b/>
                <w:sz w:val="28"/>
                <w:szCs w:val="28"/>
              </w:rPr>
              <w:t>D. Applying the Theory: Will the rise of China be peaceful?</w:t>
            </w:r>
          </w:p>
        </w:tc>
      </w:tr>
      <w:tr w:rsidR="00F74DEB" w14:paraId="157E493A" w14:textId="77777777" w:rsidTr="00F12643">
        <w:tc>
          <w:tcPr>
            <w:tcW w:w="7000" w:type="dxa"/>
            <w:gridSpan w:val="2"/>
            <w:shd w:val="clear" w:color="auto" w:fill="FDE9D9" w:themeFill="accent6" w:themeFillTint="33"/>
          </w:tcPr>
          <w:p w14:paraId="6B8B6476" w14:textId="0B80607F" w:rsidR="00F74DEB" w:rsidRDefault="00F74DEB" w:rsidP="00F74DEB">
            <w:pPr>
              <w:jc w:val="center"/>
            </w:pPr>
            <w:r w:rsidRPr="00F74DEB">
              <w:rPr>
                <w:b/>
              </w:rPr>
              <w:t>‘Offensive Realism’</w:t>
            </w:r>
          </w:p>
          <w:p w14:paraId="4E43631D" w14:textId="77777777" w:rsidR="00F74DEB" w:rsidRDefault="00F74DEB" w:rsidP="009270CB"/>
          <w:p w14:paraId="0A3E3405" w14:textId="77777777" w:rsidR="00F74DEB" w:rsidRDefault="00F74DEB" w:rsidP="009270CB">
            <w:r>
              <w:t>YES / NO</w:t>
            </w:r>
          </w:p>
          <w:p w14:paraId="0F5E4730" w14:textId="77777777" w:rsidR="00F74DEB" w:rsidRDefault="00F74DEB" w:rsidP="009270CB"/>
          <w:p w14:paraId="082B8746" w14:textId="77777777" w:rsidR="00F74DEB" w:rsidRDefault="00F74DEB" w:rsidP="009270CB">
            <w:r>
              <w:t>Reasoning:</w:t>
            </w:r>
          </w:p>
          <w:p w14:paraId="08F12C79" w14:textId="57F3413D" w:rsidR="00F74DEB" w:rsidRDefault="00F74DEB" w:rsidP="009270CB">
            <w:r>
              <w:t>China’s likely goals:</w:t>
            </w:r>
          </w:p>
          <w:p w14:paraId="2A1AB3CD" w14:textId="77777777" w:rsidR="00F74DEB" w:rsidRDefault="00F74DEB" w:rsidP="009270CB"/>
          <w:p w14:paraId="433229AF" w14:textId="5809F62F" w:rsidR="00F74DEB" w:rsidRDefault="00F74DEB" w:rsidP="009270CB">
            <w:r>
              <w:t>US’s likely response:</w:t>
            </w:r>
          </w:p>
          <w:p w14:paraId="11365E1E" w14:textId="77777777" w:rsidR="00F74DEB" w:rsidRDefault="00F74DEB" w:rsidP="009270CB"/>
          <w:p w14:paraId="4543FEE9" w14:textId="604413B0" w:rsidR="00F74DEB" w:rsidRDefault="00F74DEB" w:rsidP="009270CB">
            <w:r>
              <w:t>Other Asian players’ likely response:</w:t>
            </w:r>
          </w:p>
          <w:p w14:paraId="5D394CCB" w14:textId="3758FA69" w:rsidR="00F74DEB" w:rsidRDefault="00F74DEB" w:rsidP="009270CB"/>
        </w:tc>
        <w:tc>
          <w:tcPr>
            <w:tcW w:w="7000" w:type="dxa"/>
            <w:gridSpan w:val="2"/>
          </w:tcPr>
          <w:p w14:paraId="12B06E25" w14:textId="6A58084D" w:rsidR="00F74DEB" w:rsidRDefault="00F74DEB" w:rsidP="00F74DEB">
            <w:pPr>
              <w:jc w:val="center"/>
            </w:pPr>
            <w:r w:rsidRPr="00F74DEB">
              <w:rPr>
                <w:b/>
              </w:rPr>
              <w:t>‘Defensive Realism’</w:t>
            </w:r>
            <w:r>
              <w:t xml:space="preserve"> </w:t>
            </w:r>
            <w:r w:rsidRPr="00F12643">
              <w:rPr>
                <w:i/>
                <w:sz w:val="20"/>
                <w:szCs w:val="20"/>
              </w:rPr>
              <w:t>(not from video)</w:t>
            </w:r>
          </w:p>
        </w:tc>
      </w:tr>
    </w:tbl>
    <w:p w14:paraId="1D038E3E" w14:textId="77777777" w:rsidR="00B57DF8" w:rsidRDefault="00B57DF8" w:rsidP="009270CB"/>
    <w:p w14:paraId="3E245074" w14:textId="79A98889" w:rsidR="0043303F" w:rsidRPr="006107D3" w:rsidRDefault="0043303F" w:rsidP="009270CB">
      <w:pPr>
        <w:rPr>
          <w:b/>
          <w:i/>
        </w:rPr>
      </w:pPr>
    </w:p>
    <w:p w14:paraId="42A27057" w14:textId="77777777" w:rsidR="005E71FF" w:rsidRDefault="005E71FF" w:rsidP="009270CB"/>
    <w:p w14:paraId="1DAF628B" w14:textId="5ABE0E41" w:rsidR="006107D3" w:rsidRPr="006107D3" w:rsidRDefault="0090117D" w:rsidP="009270CB">
      <w:pPr>
        <w:rPr>
          <w:b/>
        </w:rPr>
      </w:pPr>
      <w:r>
        <w:rPr>
          <w:b/>
        </w:rPr>
        <w:t>Step 2</w:t>
      </w:r>
      <w:bookmarkStart w:id="0" w:name="_GoBack"/>
      <w:bookmarkEnd w:id="0"/>
      <w:r>
        <w:rPr>
          <w:b/>
        </w:rPr>
        <w:t>:</w:t>
      </w:r>
      <w:r w:rsidR="006107D3" w:rsidRPr="006107D3">
        <w:rPr>
          <w:b/>
        </w:rPr>
        <w:t xml:space="preserve"> From your own knowledge of the news, can you find any evidence to support the idea of either offensive realism or defensive realism?</w:t>
      </w:r>
      <w:r w:rsidR="006107D3">
        <w:rPr>
          <w:b/>
        </w:rPr>
        <w:t xml:space="preserve"> Add it into the table above.</w:t>
      </w:r>
    </w:p>
    <w:p w14:paraId="6CBC8355" w14:textId="697C706D" w:rsidR="005E71FF" w:rsidRDefault="005E71FF" w:rsidP="009270CB"/>
    <w:p w14:paraId="3706436D" w14:textId="3A696DE4" w:rsidR="0043303F" w:rsidRPr="0043303F" w:rsidRDefault="0043303F" w:rsidP="009270CB">
      <w:pPr>
        <w:rPr>
          <w:vanish/>
        </w:rPr>
      </w:pPr>
      <w:r>
        <w:rPr>
          <w:vanish/>
        </w:rPr>
        <w:t xml:space="preserve">What </w:t>
      </w:r>
    </w:p>
    <w:p w14:paraId="325A96FF" w14:textId="77777777" w:rsidR="00F12643" w:rsidRDefault="00F12643" w:rsidP="009270CB"/>
    <w:p w14:paraId="652BCD04" w14:textId="027E17F3" w:rsidR="00F12643" w:rsidRPr="009270CB" w:rsidRDefault="00F12643" w:rsidP="009270CB">
      <w:pPr>
        <w:rPr>
          <w:b/>
          <w:u w:val="single"/>
        </w:rPr>
      </w:pPr>
    </w:p>
    <w:sectPr w:rsidR="00F12643" w:rsidRPr="009270CB" w:rsidSect="00B21E72">
      <w:headerReference w:type="even" r:id="rId9"/>
      <w:head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2E757" w14:textId="77777777" w:rsidR="006107D3" w:rsidRDefault="006107D3" w:rsidP="009270CB">
      <w:r>
        <w:separator/>
      </w:r>
    </w:p>
  </w:endnote>
  <w:endnote w:type="continuationSeparator" w:id="0">
    <w:p w14:paraId="417A4A05" w14:textId="77777777" w:rsidR="006107D3" w:rsidRDefault="006107D3" w:rsidP="0092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E285E" w14:textId="77777777" w:rsidR="006107D3" w:rsidRDefault="006107D3" w:rsidP="009270CB">
      <w:r>
        <w:separator/>
      </w:r>
    </w:p>
  </w:footnote>
  <w:footnote w:type="continuationSeparator" w:id="0">
    <w:p w14:paraId="0C57DAA7" w14:textId="77777777" w:rsidR="006107D3" w:rsidRDefault="006107D3" w:rsidP="00927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4"/>
      <w:gridCol w:w="13486"/>
    </w:tblGrid>
    <w:tr w:rsidR="006107D3" w:rsidRPr="00DB639B" w14:paraId="246DA9E7" w14:textId="77777777" w:rsidTr="009270CB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59E5FF8C" w14:textId="77777777" w:rsidR="006107D3" w:rsidRPr="00124693" w:rsidRDefault="006107D3" w:rsidP="009270CB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90117D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678996DE" w14:textId="1B654A29" w:rsidR="006107D3" w:rsidRPr="00DB639B" w:rsidRDefault="006107D3" w:rsidP="003C14A9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8ED8F8EBB080F849BED9C8B6C6A55EB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t>THEORIES OF POWER: 1. STRUCTURAL REALISM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1E1BC1EF" w14:textId="77777777" w:rsidR="006107D3" w:rsidRDefault="006107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20"/>
      <w:gridCol w:w="570"/>
    </w:tblGrid>
    <w:tr w:rsidR="006107D3" w14:paraId="4F8D52FD" w14:textId="77777777" w:rsidTr="00F12643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605B5C8F" w14:textId="01E97385" w:rsidR="006107D3" w:rsidRPr="00DD38F9" w:rsidRDefault="006107D3" w:rsidP="00F12643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  <w:lang w:val="en-SG"/>
                </w:rPr>
                <w:t>THEORIES OF POWER: 1. STRUCTURAL REALISM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BFACCBE" w14:textId="77777777" w:rsidR="006107D3" w:rsidRDefault="006107D3" w:rsidP="00F12643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90117D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53F60656" w14:textId="5D1DEEB4" w:rsidR="006107D3" w:rsidRDefault="006107D3" w:rsidP="00927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5400"/>
    <w:multiLevelType w:val="hybridMultilevel"/>
    <w:tmpl w:val="837A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14627"/>
    <w:multiLevelType w:val="hybridMultilevel"/>
    <w:tmpl w:val="2F24CB1C"/>
    <w:lvl w:ilvl="0" w:tplc="A4469F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CB"/>
    <w:rsid w:val="000F75EF"/>
    <w:rsid w:val="001B7768"/>
    <w:rsid w:val="002243A4"/>
    <w:rsid w:val="003C14A9"/>
    <w:rsid w:val="0043303F"/>
    <w:rsid w:val="005811F3"/>
    <w:rsid w:val="005B3B7B"/>
    <w:rsid w:val="005E71FF"/>
    <w:rsid w:val="006107D3"/>
    <w:rsid w:val="0090117D"/>
    <w:rsid w:val="009270CB"/>
    <w:rsid w:val="00B21E72"/>
    <w:rsid w:val="00B57DF8"/>
    <w:rsid w:val="00E717F3"/>
    <w:rsid w:val="00F12643"/>
    <w:rsid w:val="00F7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E7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0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7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0CB"/>
    <w:rPr>
      <w:lang w:val="en-GB"/>
    </w:rPr>
  </w:style>
  <w:style w:type="table" w:styleId="LightShading-Accent1">
    <w:name w:val="Light Shading Accent 1"/>
    <w:basedOn w:val="TableNormal"/>
    <w:uiPriority w:val="60"/>
    <w:rsid w:val="009270C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270CB"/>
    <w:pPr>
      <w:ind w:left="720"/>
      <w:contextualSpacing/>
    </w:pPr>
  </w:style>
  <w:style w:type="table" w:styleId="TableGrid">
    <w:name w:val="Table Grid"/>
    <w:basedOn w:val="TableNormal"/>
    <w:uiPriority w:val="59"/>
    <w:rsid w:val="0092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0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7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0CB"/>
    <w:rPr>
      <w:lang w:val="en-GB"/>
    </w:rPr>
  </w:style>
  <w:style w:type="table" w:styleId="LightShading-Accent1">
    <w:name w:val="Light Shading Accent 1"/>
    <w:basedOn w:val="TableNormal"/>
    <w:uiPriority w:val="60"/>
    <w:rsid w:val="009270C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270CB"/>
    <w:pPr>
      <w:ind w:left="720"/>
      <w:contextualSpacing/>
    </w:pPr>
  </w:style>
  <w:style w:type="table" w:styleId="TableGrid">
    <w:name w:val="Table Grid"/>
    <w:basedOn w:val="TableNormal"/>
    <w:uiPriority w:val="59"/>
    <w:rsid w:val="0092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8F8EBB080F849BED9C8B6C6A5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B47C-6CEA-DC48-8A71-6090C96B8E3A}"/>
      </w:docPartPr>
      <w:docPartBody>
        <w:p w:rsidR="00C91A03" w:rsidRDefault="00C91A03" w:rsidP="00C91A03">
          <w:pPr>
            <w:pStyle w:val="8ED8F8EBB080F849BED9C8B6C6A55EB7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03"/>
    <w:rsid w:val="00C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635A7E6B025478EF4C7C8A1713143">
    <w:name w:val="636635A7E6B025478EF4C7C8A1713143"/>
    <w:rsid w:val="00C91A03"/>
  </w:style>
  <w:style w:type="paragraph" w:customStyle="1" w:styleId="8ED8F8EBB080F849BED9C8B6C6A55EB7">
    <w:name w:val="8ED8F8EBB080F849BED9C8B6C6A55EB7"/>
    <w:rsid w:val="00C91A03"/>
  </w:style>
  <w:style w:type="paragraph" w:customStyle="1" w:styleId="C45CAE6F7F9B8D4B8C486F95C638D938">
    <w:name w:val="C45CAE6F7F9B8D4B8C486F95C638D938"/>
    <w:rsid w:val="00C91A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635A7E6B025478EF4C7C8A1713143">
    <w:name w:val="636635A7E6B025478EF4C7C8A1713143"/>
    <w:rsid w:val="00C91A03"/>
  </w:style>
  <w:style w:type="paragraph" w:customStyle="1" w:styleId="8ED8F8EBB080F849BED9C8B6C6A55EB7">
    <w:name w:val="8ED8F8EBB080F849BED9C8B6C6A55EB7"/>
    <w:rsid w:val="00C91A03"/>
  </w:style>
  <w:style w:type="paragraph" w:customStyle="1" w:styleId="C45CAE6F7F9B8D4B8C486F95C638D938">
    <w:name w:val="C45CAE6F7F9B8D4B8C486F95C638D938"/>
    <w:rsid w:val="00C91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C32CA-8D75-2A4C-9295-34A59BE6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1738</Characters>
  <Application>Microsoft Macintosh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THEORIES OF POWER: 1. STRUCTURAL REALISM</dc:title>
  <dc:subject/>
  <dc:creator>James Tipney</dc:creator>
  <cp:keywords/>
  <dc:description/>
  <cp:lastModifiedBy>Susan I Hines</cp:lastModifiedBy>
  <cp:revision>2</cp:revision>
  <dcterms:created xsi:type="dcterms:W3CDTF">2018-09-27T21:10:00Z</dcterms:created>
  <dcterms:modified xsi:type="dcterms:W3CDTF">2018-09-27T21:10:00Z</dcterms:modified>
</cp:coreProperties>
</file>